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BF199" w14:textId="77777777" w:rsidR="0071113A" w:rsidRPr="00C93077" w:rsidRDefault="00C93077" w:rsidP="00A27652">
      <w:pPr>
        <w:jc w:val="center"/>
        <w:rPr>
          <w:rFonts w:ascii="Arial" w:hAnsi="Arial" w:cs="Arial"/>
          <w:b/>
          <w:sz w:val="24"/>
          <w:szCs w:val="24"/>
        </w:rPr>
      </w:pPr>
      <w:r w:rsidRPr="00C93077">
        <w:rPr>
          <w:rFonts w:ascii="Arial" w:hAnsi="Arial" w:cs="Arial"/>
          <w:b/>
          <w:sz w:val="24"/>
          <w:szCs w:val="24"/>
        </w:rPr>
        <w:t>Форма для формирования Национального плана действий по построению Открытого Правительства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692"/>
        <w:gridCol w:w="5232"/>
      </w:tblGrid>
      <w:tr w:rsidR="00C93077" w:rsidRPr="008A521A" w14:paraId="0AB40DBD" w14:textId="77777777" w:rsidTr="00F57D4A">
        <w:trPr>
          <w:trHeight w:val="702"/>
        </w:trPr>
        <w:tc>
          <w:tcPr>
            <w:tcW w:w="4962" w:type="dxa"/>
            <w:tcBorders>
              <w:bottom w:val="single" w:sz="4" w:space="0" w:color="auto"/>
            </w:tcBorders>
          </w:tcPr>
          <w:p w14:paraId="72D0661A" w14:textId="77777777" w:rsidR="00C93077" w:rsidRPr="00A5001A" w:rsidRDefault="00C93077">
            <w:pPr>
              <w:rPr>
                <w:rFonts w:ascii="Arial" w:hAnsi="Arial" w:cs="Arial"/>
                <w:sz w:val="24"/>
                <w:szCs w:val="24"/>
              </w:rPr>
            </w:pPr>
            <w:r w:rsidRPr="00A5001A">
              <w:rPr>
                <w:rFonts w:ascii="Arial" w:hAnsi="Arial" w:cs="Arial"/>
                <w:sz w:val="24"/>
                <w:szCs w:val="24"/>
              </w:rPr>
              <w:t>* Наименование инициатора</w:t>
            </w:r>
          </w:p>
          <w:p w14:paraId="3FE9E663" w14:textId="77777777" w:rsidR="00C93077" w:rsidRPr="00A5001A" w:rsidRDefault="00C93077">
            <w:pPr>
              <w:rPr>
                <w:rFonts w:ascii="Arial" w:hAnsi="Arial" w:cs="Arial"/>
                <w:sz w:val="24"/>
                <w:szCs w:val="24"/>
              </w:rPr>
            </w:pPr>
            <w:r w:rsidRPr="00A5001A">
              <w:rPr>
                <w:rFonts w:ascii="Arial" w:hAnsi="Arial" w:cs="Arial"/>
                <w:sz w:val="24"/>
                <w:szCs w:val="24"/>
              </w:rPr>
              <w:t>(название организации или ФИО)</w:t>
            </w:r>
          </w:p>
          <w:p w14:paraId="0B383005" w14:textId="77777777" w:rsidR="00C93077" w:rsidRPr="00A5001A" w:rsidRDefault="00C930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596F14F" w14:textId="77777777" w:rsidR="005F1C89" w:rsidRPr="00A5001A" w:rsidRDefault="00EF6780" w:rsidP="00EF6780">
            <w:pPr>
              <w:rPr>
                <w:rFonts w:ascii="Arial" w:hAnsi="Arial" w:cs="Arial"/>
                <w:sz w:val="24"/>
                <w:szCs w:val="24"/>
              </w:rPr>
            </w:pPr>
            <w:r w:rsidRPr="00A5001A">
              <w:rPr>
                <w:rFonts w:ascii="Arial" w:hAnsi="Arial" w:cs="Arial"/>
                <w:sz w:val="24"/>
                <w:szCs w:val="24"/>
              </w:rPr>
              <w:t>Общественное объединение «Форум по официальной помощи развитию»</w:t>
            </w:r>
          </w:p>
        </w:tc>
      </w:tr>
      <w:tr w:rsidR="00C93077" w:rsidRPr="008A521A" w14:paraId="54545DEE" w14:textId="77777777" w:rsidTr="00F57D4A">
        <w:trPr>
          <w:trHeight w:val="7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7FBB51" w14:textId="77777777" w:rsidR="00C93077" w:rsidRPr="00A5001A" w:rsidRDefault="00C93077">
            <w:pPr>
              <w:rPr>
                <w:rFonts w:ascii="Arial" w:hAnsi="Arial" w:cs="Arial"/>
                <w:sz w:val="24"/>
                <w:szCs w:val="24"/>
              </w:rPr>
            </w:pPr>
            <w:r w:rsidRPr="00A5001A">
              <w:rPr>
                <w:rFonts w:ascii="Arial" w:hAnsi="Arial" w:cs="Arial"/>
                <w:sz w:val="24"/>
                <w:szCs w:val="24"/>
              </w:rPr>
              <w:t>* Контактные данные инициатора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1741D9FC" w14:textId="77777777" w:rsidR="00C93077" w:rsidRPr="00A5001A" w:rsidRDefault="00C930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077" w:rsidRPr="008A521A" w14:paraId="5C68482D" w14:textId="77777777" w:rsidTr="00F57D4A">
        <w:trPr>
          <w:trHeight w:val="70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454F1" w14:textId="77777777" w:rsidR="00C93077" w:rsidRPr="00A5001A" w:rsidRDefault="00C93077" w:rsidP="00C93077">
            <w:pPr>
              <w:tabs>
                <w:tab w:val="left" w:pos="1515"/>
              </w:tabs>
              <w:rPr>
                <w:rFonts w:ascii="Arial" w:hAnsi="Arial" w:cs="Arial"/>
                <w:sz w:val="24"/>
                <w:szCs w:val="24"/>
              </w:rPr>
            </w:pPr>
            <w:r w:rsidRPr="00A5001A">
              <w:rPr>
                <w:rFonts w:ascii="Arial" w:hAnsi="Arial" w:cs="Arial"/>
                <w:sz w:val="24"/>
                <w:szCs w:val="24"/>
              </w:rPr>
              <w:t xml:space="preserve">      Телефон:</w:t>
            </w:r>
            <w:r w:rsidRPr="00A5001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125B8775" w14:textId="2B86A331" w:rsidR="00C93077" w:rsidRPr="00A5001A" w:rsidRDefault="00A500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5001A">
              <w:rPr>
                <w:rFonts w:ascii="Arial" w:hAnsi="Arial" w:cs="Arial"/>
                <w:sz w:val="24"/>
                <w:szCs w:val="24"/>
                <w:lang w:val="en-US"/>
              </w:rPr>
              <w:t>+996550969993</w:t>
            </w:r>
          </w:p>
        </w:tc>
      </w:tr>
      <w:tr w:rsidR="00C93077" w:rsidRPr="008A521A" w14:paraId="1550B9C0" w14:textId="77777777" w:rsidTr="00F57D4A">
        <w:trPr>
          <w:trHeight w:val="7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DACA" w14:textId="77777777" w:rsidR="00C93077" w:rsidRPr="00A5001A" w:rsidRDefault="00C93077" w:rsidP="00C93077">
            <w:pPr>
              <w:rPr>
                <w:rFonts w:ascii="Arial" w:hAnsi="Arial" w:cs="Arial"/>
                <w:sz w:val="24"/>
                <w:szCs w:val="24"/>
              </w:rPr>
            </w:pPr>
            <w:r w:rsidRPr="00A5001A">
              <w:rPr>
                <w:rFonts w:ascii="Arial" w:hAnsi="Arial" w:cs="Arial"/>
                <w:sz w:val="24"/>
                <w:szCs w:val="24"/>
              </w:rPr>
              <w:t xml:space="preserve">      Электронная почта: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20C73533" w14:textId="574C22E7" w:rsidR="00C93077" w:rsidRPr="00A5001A" w:rsidRDefault="00A5001A" w:rsidP="00F57D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7" w:history="1">
              <w:r w:rsidRPr="00A5001A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beksultanov.kg@gmail.com</w:t>
              </w:r>
            </w:hyperlink>
            <w:r w:rsidRPr="00A5001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3019E" w:rsidRPr="008A521A" w14:paraId="0F3A4246" w14:textId="77777777" w:rsidTr="00F57D4A">
        <w:trPr>
          <w:trHeight w:val="702"/>
        </w:trPr>
        <w:tc>
          <w:tcPr>
            <w:tcW w:w="4962" w:type="dxa"/>
            <w:tcBorders>
              <w:top w:val="single" w:sz="4" w:space="0" w:color="auto"/>
            </w:tcBorders>
          </w:tcPr>
          <w:p w14:paraId="54F2B485" w14:textId="77777777" w:rsidR="0063019E" w:rsidRPr="008A521A" w:rsidRDefault="0006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63019E" w:rsidRPr="008A521A">
              <w:rPr>
                <w:rFonts w:ascii="Arial" w:hAnsi="Arial" w:cs="Arial"/>
                <w:sz w:val="24"/>
                <w:szCs w:val="24"/>
              </w:rPr>
              <w:t>Наименование обязательства</w:t>
            </w:r>
          </w:p>
          <w:p w14:paraId="7E042DE0" w14:textId="77777777" w:rsidR="0063019E" w:rsidRDefault="0063019E">
            <w:pPr>
              <w:rPr>
                <w:rFonts w:ascii="Arial" w:hAnsi="Arial" w:cs="Arial"/>
                <w:sz w:val="24"/>
                <w:szCs w:val="24"/>
              </w:rPr>
            </w:pPr>
            <w:r w:rsidRPr="008A521A">
              <w:rPr>
                <w:rFonts w:ascii="Arial" w:hAnsi="Arial" w:cs="Arial"/>
                <w:sz w:val="24"/>
                <w:szCs w:val="24"/>
              </w:rPr>
              <w:t xml:space="preserve">(опишите </w:t>
            </w:r>
            <w:r w:rsidRPr="00A5001A">
              <w:rPr>
                <w:rFonts w:ascii="Arial" w:hAnsi="Arial" w:cs="Arial"/>
                <w:sz w:val="24"/>
                <w:szCs w:val="24"/>
              </w:rPr>
              <w:t>обязательство</w:t>
            </w:r>
            <w:r w:rsidRPr="008A521A">
              <w:rPr>
                <w:rFonts w:ascii="Arial" w:hAnsi="Arial" w:cs="Arial"/>
                <w:sz w:val="24"/>
                <w:szCs w:val="24"/>
              </w:rPr>
              <w:t>, которое возьмет на себя Правительство КР):</w:t>
            </w:r>
          </w:p>
          <w:p w14:paraId="0160E93C" w14:textId="1EE3CD57" w:rsidR="00061E3D" w:rsidRPr="00A5001A" w:rsidRDefault="00484644" w:rsidP="00B04EB0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(н</w:t>
            </w:r>
            <w:r w:rsidR="00061E3D" w:rsidRPr="00484644">
              <w:rPr>
                <w:rFonts w:ascii="Arial" w:hAnsi="Arial" w:cs="Arial"/>
                <w:i/>
                <w:sz w:val="24"/>
                <w:szCs w:val="24"/>
              </w:rPr>
              <w:t xml:space="preserve">е более </w:t>
            </w:r>
            <w:r w:rsidR="00B04EB0">
              <w:rPr>
                <w:rFonts w:ascii="Arial" w:hAnsi="Arial" w:cs="Arial"/>
                <w:i/>
                <w:sz w:val="24"/>
                <w:szCs w:val="24"/>
              </w:rPr>
              <w:t>10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слов)</w:t>
            </w:r>
            <w:r w:rsidR="00A5001A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2" w:type="dxa"/>
          </w:tcPr>
          <w:p w14:paraId="7DE043D6" w14:textId="77777777" w:rsidR="0092077C" w:rsidRPr="00F817D8" w:rsidRDefault="0092077C" w:rsidP="00F817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76CEB" w14:textId="435528DD" w:rsidR="0063019E" w:rsidRPr="008A521A" w:rsidRDefault="00EF6780" w:rsidP="0062743A">
            <w:pPr>
              <w:rPr>
                <w:rFonts w:ascii="Arial" w:hAnsi="Arial" w:cs="Arial"/>
                <w:sz w:val="24"/>
                <w:szCs w:val="24"/>
              </w:rPr>
            </w:pPr>
            <w:r w:rsidRPr="00EF6780">
              <w:rPr>
                <w:rFonts w:ascii="Arial" w:hAnsi="Arial" w:cs="Arial"/>
                <w:sz w:val="24"/>
                <w:szCs w:val="24"/>
              </w:rPr>
              <w:t xml:space="preserve">Внедрение </w:t>
            </w:r>
            <w:r w:rsidR="0062743A">
              <w:rPr>
                <w:rFonts w:ascii="Arial" w:hAnsi="Arial" w:cs="Arial"/>
                <w:sz w:val="24"/>
                <w:szCs w:val="24"/>
              </w:rPr>
              <w:t>системы</w:t>
            </w:r>
            <w:r w:rsidRPr="00EF6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35C">
              <w:rPr>
                <w:rFonts w:ascii="Arial" w:hAnsi="Arial" w:cs="Arial"/>
                <w:sz w:val="24"/>
                <w:szCs w:val="24"/>
              </w:rPr>
              <w:t>аудита с участием общественности</w:t>
            </w:r>
          </w:p>
        </w:tc>
      </w:tr>
      <w:tr w:rsidR="0063019E" w:rsidRPr="008A521A" w14:paraId="7A7BBBD6" w14:textId="77777777" w:rsidTr="00F57D4A">
        <w:trPr>
          <w:trHeight w:val="358"/>
        </w:trPr>
        <w:tc>
          <w:tcPr>
            <w:tcW w:w="4962" w:type="dxa"/>
          </w:tcPr>
          <w:p w14:paraId="490D352C" w14:textId="77777777" w:rsidR="0063019E" w:rsidRDefault="00061E3D" w:rsidP="009A7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9A7E4C" w:rsidRPr="008A521A">
              <w:rPr>
                <w:rFonts w:ascii="Arial" w:hAnsi="Arial" w:cs="Arial"/>
                <w:sz w:val="24"/>
                <w:szCs w:val="24"/>
              </w:rPr>
              <w:t xml:space="preserve">Опишите на решение какой </w:t>
            </w:r>
            <w:r w:rsidR="0063019E" w:rsidRPr="008A521A">
              <w:rPr>
                <w:rFonts w:ascii="Arial" w:hAnsi="Arial" w:cs="Arial"/>
                <w:sz w:val="24"/>
                <w:szCs w:val="24"/>
              </w:rPr>
              <w:t>общественн</w:t>
            </w:r>
            <w:r w:rsidR="009A7E4C" w:rsidRPr="008A521A">
              <w:rPr>
                <w:rFonts w:ascii="Arial" w:hAnsi="Arial" w:cs="Arial"/>
                <w:sz w:val="24"/>
                <w:szCs w:val="24"/>
              </w:rPr>
              <w:t>ой проблемы будет направлено данное обязательство:</w:t>
            </w:r>
          </w:p>
          <w:p w14:paraId="1ABDA63D" w14:textId="77777777" w:rsidR="00484644" w:rsidRPr="008A521A" w:rsidRDefault="00484644" w:rsidP="00484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(н</w:t>
            </w:r>
            <w:r w:rsidRPr="00484644">
              <w:rPr>
                <w:rFonts w:ascii="Arial" w:hAnsi="Arial" w:cs="Arial"/>
                <w:i/>
                <w:sz w:val="24"/>
                <w:szCs w:val="24"/>
              </w:rPr>
              <w:t xml:space="preserve">е более </w:t>
            </w:r>
            <w:r w:rsidR="009D53FC">
              <w:rPr>
                <w:rFonts w:ascii="Arial" w:hAnsi="Arial" w:cs="Arial"/>
                <w:i/>
                <w:sz w:val="24"/>
                <w:szCs w:val="24"/>
              </w:rPr>
              <w:t>3</w:t>
            </w:r>
            <w:r>
              <w:rPr>
                <w:rFonts w:ascii="Arial" w:hAnsi="Arial" w:cs="Arial"/>
                <w:i/>
                <w:sz w:val="24"/>
                <w:szCs w:val="24"/>
              </w:rPr>
              <w:t>00 слов)</w:t>
            </w:r>
          </w:p>
        </w:tc>
        <w:tc>
          <w:tcPr>
            <w:tcW w:w="4962" w:type="dxa"/>
          </w:tcPr>
          <w:p w14:paraId="26F54EA8" w14:textId="77777777" w:rsidR="00453B8D" w:rsidRDefault="00453B8D" w:rsidP="00453B8D">
            <w:pPr>
              <w:jc w:val="both"/>
              <w:rPr>
                <w:rFonts w:ascii="Arial" w:hAnsi="Arial" w:cs="Arial"/>
                <w:sz w:val="24"/>
              </w:rPr>
            </w:pPr>
            <w:r w:rsidRPr="00EF6780">
              <w:rPr>
                <w:rFonts w:ascii="Arial" w:hAnsi="Arial" w:cs="Arial"/>
                <w:sz w:val="24"/>
              </w:rPr>
              <w:t>Вопрос об эффективности использования государственных</w:t>
            </w:r>
            <w:r>
              <w:rPr>
                <w:rFonts w:ascii="Arial" w:hAnsi="Arial" w:cs="Arial"/>
                <w:sz w:val="24"/>
              </w:rPr>
              <w:t xml:space="preserve"> средств</w:t>
            </w:r>
            <w:r w:rsidRPr="00EF6780">
              <w:rPr>
                <w:rFonts w:ascii="Arial" w:hAnsi="Arial" w:cs="Arial"/>
                <w:sz w:val="24"/>
              </w:rPr>
              <w:t xml:space="preserve"> вызывает множество споров среди общественности и напрямую влияет на качество предоставляемых государственных услуг.</w:t>
            </w:r>
          </w:p>
          <w:p w14:paraId="38E432D0" w14:textId="710D2703" w:rsidR="00453B8D" w:rsidRDefault="00453B8D" w:rsidP="00F817D8">
            <w:pPr>
              <w:jc w:val="both"/>
              <w:rPr>
                <w:rFonts w:ascii="Arial" w:hAnsi="Arial" w:cs="Arial"/>
                <w:sz w:val="24"/>
              </w:rPr>
            </w:pPr>
            <w:r w:rsidRPr="00EF6780">
              <w:rPr>
                <w:rFonts w:ascii="Arial" w:hAnsi="Arial" w:cs="Arial"/>
                <w:sz w:val="24"/>
              </w:rPr>
              <w:t>Причиной сложившейся ситуации является низкая информиров</w:t>
            </w:r>
            <w:r w:rsidR="00961F1B">
              <w:rPr>
                <w:rFonts w:ascii="Arial" w:hAnsi="Arial" w:cs="Arial"/>
                <w:sz w:val="24"/>
              </w:rPr>
              <w:t>анность гражданского общества, ограниченность</w:t>
            </w:r>
            <w:r w:rsidR="00957F72">
              <w:rPr>
                <w:rFonts w:ascii="Arial" w:hAnsi="Arial" w:cs="Arial"/>
                <w:sz w:val="24"/>
              </w:rPr>
              <w:t xml:space="preserve"> доступа к информации,</w:t>
            </w:r>
            <w:r w:rsidRPr="00EF6780">
              <w:rPr>
                <w:rFonts w:ascii="Arial" w:hAnsi="Arial" w:cs="Arial"/>
                <w:sz w:val="24"/>
              </w:rPr>
              <w:t xml:space="preserve"> низкой прозрачности и подотчетности государственных органов на всех уровнях.</w:t>
            </w:r>
          </w:p>
          <w:p w14:paraId="03672005" w14:textId="72AB24B4" w:rsidR="00453B8D" w:rsidRDefault="00453B8D" w:rsidP="00453B8D">
            <w:pPr>
              <w:jc w:val="both"/>
              <w:rPr>
                <w:rFonts w:ascii="Arial" w:hAnsi="Arial" w:cs="Arial"/>
                <w:sz w:val="24"/>
              </w:rPr>
            </w:pPr>
            <w:r w:rsidRPr="00EF6780">
              <w:rPr>
                <w:rFonts w:ascii="Arial" w:hAnsi="Arial" w:cs="Arial"/>
                <w:sz w:val="24"/>
              </w:rPr>
              <w:t>Данная ситуация создает почву для хищений государственных средств</w:t>
            </w:r>
            <w:r w:rsidR="00957F72">
              <w:rPr>
                <w:rFonts w:ascii="Arial" w:hAnsi="Arial" w:cs="Arial"/>
                <w:sz w:val="24"/>
              </w:rPr>
              <w:t xml:space="preserve"> и активов,</w:t>
            </w:r>
            <w:r w:rsidRPr="00EF6780">
              <w:rPr>
                <w:rFonts w:ascii="Arial" w:hAnsi="Arial" w:cs="Arial"/>
                <w:sz w:val="24"/>
              </w:rPr>
              <w:t xml:space="preserve"> и способствует </w:t>
            </w:r>
            <w:r w:rsidR="00957F72">
              <w:rPr>
                <w:rFonts w:ascii="Arial" w:hAnsi="Arial" w:cs="Arial"/>
                <w:sz w:val="24"/>
              </w:rPr>
              <w:t>проявлению</w:t>
            </w:r>
            <w:r w:rsidRPr="00EF6780">
              <w:rPr>
                <w:rFonts w:ascii="Arial" w:hAnsi="Arial" w:cs="Arial"/>
                <w:sz w:val="24"/>
              </w:rPr>
              <w:t xml:space="preserve"> коррупции как в государственных органах, так и в контролирующих органах. И как следствие, возникает недоверие населен</w:t>
            </w:r>
            <w:r w:rsidR="00961F1B">
              <w:rPr>
                <w:rFonts w:ascii="Arial" w:hAnsi="Arial" w:cs="Arial"/>
                <w:sz w:val="24"/>
              </w:rPr>
              <w:t>ия к структурам государственной власти</w:t>
            </w:r>
            <w:r w:rsidRPr="00EF6780">
              <w:rPr>
                <w:rFonts w:ascii="Arial" w:hAnsi="Arial" w:cs="Arial"/>
                <w:sz w:val="24"/>
              </w:rPr>
              <w:t>.</w:t>
            </w:r>
          </w:p>
          <w:p w14:paraId="29718FC4" w14:textId="77777777" w:rsidR="00961F1B" w:rsidRDefault="00961F1B" w:rsidP="00961F1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Согласно ст. 107 Конституции КР </w:t>
            </w:r>
            <w:r w:rsidRPr="00453B8D">
              <w:rPr>
                <w:rFonts w:ascii="Arial" w:hAnsi="Arial" w:cs="Arial"/>
                <w:sz w:val="24"/>
                <w:szCs w:val="24"/>
              </w:rPr>
              <w:t>Счетная палата осуществляет аудит исполнения республиканского и местных бюджетов, внебюджетных средств, использования государственной и муниципальной собственности.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DE9C26" w14:textId="59818B55" w:rsidR="00957F72" w:rsidRPr="00957F72" w:rsidRDefault="00957F72" w:rsidP="00453B8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 целях </w:t>
            </w:r>
            <w:r w:rsidR="007D559E">
              <w:rPr>
                <w:rFonts w:ascii="Arial" w:hAnsi="Arial" w:cs="Arial"/>
                <w:sz w:val="24"/>
              </w:rPr>
              <w:t xml:space="preserve">усиления процесса борьбы с коррупцией и </w:t>
            </w:r>
            <w:r>
              <w:rPr>
                <w:rFonts w:ascii="Arial" w:hAnsi="Arial" w:cs="Arial"/>
                <w:sz w:val="24"/>
              </w:rPr>
              <w:t>возможностей Счетной палаты КР</w:t>
            </w:r>
            <w:r w:rsidR="007D559E">
              <w:rPr>
                <w:rFonts w:ascii="Arial" w:hAnsi="Arial" w:cs="Arial"/>
                <w:sz w:val="24"/>
              </w:rPr>
              <w:t xml:space="preserve"> в данном процессе,</w:t>
            </w:r>
            <w:r>
              <w:rPr>
                <w:rFonts w:ascii="Arial" w:hAnsi="Arial" w:cs="Arial"/>
                <w:sz w:val="24"/>
              </w:rPr>
              <w:t xml:space="preserve"> в рамках данной инициативы предлагается внедрить практику аудита с участием общественности. В рамках Партнерства «Открытое Правительство» вышеуказанн</w:t>
            </w:r>
            <w:r w:rsidR="007D559E">
              <w:rPr>
                <w:rFonts w:ascii="Arial" w:hAnsi="Arial" w:cs="Arial"/>
                <w:sz w:val="24"/>
              </w:rPr>
              <w:t>ая</w:t>
            </w:r>
            <w:r>
              <w:rPr>
                <w:rFonts w:ascii="Arial" w:hAnsi="Arial" w:cs="Arial"/>
                <w:sz w:val="24"/>
              </w:rPr>
              <w:t xml:space="preserve"> практик</w:t>
            </w:r>
            <w:r w:rsidR="007D559E">
              <w:rPr>
                <w:rFonts w:ascii="Arial" w:hAnsi="Arial" w:cs="Arial"/>
                <w:sz w:val="24"/>
              </w:rPr>
              <w:t xml:space="preserve">а была </w:t>
            </w:r>
            <w:r>
              <w:rPr>
                <w:rFonts w:ascii="Arial" w:hAnsi="Arial" w:cs="Arial"/>
                <w:sz w:val="24"/>
              </w:rPr>
              <w:t>эффективно внедр</w:t>
            </w:r>
            <w:r w:rsidR="007D559E">
              <w:rPr>
                <w:rFonts w:ascii="Arial" w:hAnsi="Arial" w:cs="Arial"/>
                <w:sz w:val="24"/>
              </w:rPr>
              <w:t>ена в Филиппинах</w:t>
            </w:r>
            <w:r>
              <w:rPr>
                <w:rFonts w:ascii="Arial" w:hAnsi="Arial" w:cs="Arial"/>
                <w:sz w:val="24"/>
              </w:rPr>
              <w:t xml:space="preserve"> (</w:t>
            </w:r>
            <w:r w:rsidRPr="00957F72">
              <w:rPr>
                <w:rFonts w:ascii="Arial" w:hAnsi="Arial" w:cs="Arial"/>
                <w:sz w:val="24"/>
              </w:rPr>
              <w:t>goo.gl/UqmDU4</w:t>
            </w:r>
            <w:r>
              <w:rPr>
                <w:rFonts w:ascii="Arial" w:hAnsi="Arial" w:cs="Arial"/>
                <w:sz w:val="24"/>
              </w:rPr>
              <w:t xml:space="preserve">). </w:t>
            </w:r>
          </w:p>
          <w:p w14:paraId="2D6AEFBC" w14:textId="13AB82B5" w:rsidR="0063019E" w:rsidRPr="00F817D8" w:rsidRDefault="0063019E" w:rsidP="00A51A5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A7E4C" w:rsidRPr="008A521A" w14:paraId="02C257D9" w14:textId="77777777" w:rsidTr="00F57D4A">
        <w:trPr>
          <w:trHeight w:val="358"/>
        </w:trPr>
        <w:tc>
          <w:tcPr>
            <w:tcW w:w="4962" w:type="dxa"/>
          </w:tcPr>
          <w:p w14:paraId="77E1F7F3" w14:textId="77777777" w:rsidR="009A7E4C" w:rsidRDefault="00061E3D" w:rsidP="009A7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* </w:t>
            </w:r>
            <w:r w:rsidR="009A7E4C" w:rsidRPr="008A521A">
              <w:rPr>
                <w:rFonts w:ascii="Arial" w:hAnsi="Arial" w:cs="Arial"/>
                <w:sz w:val="24"/>
                <w:szCs w:val="24"/>
              </w:rPr>
              <w:t>Выберите каким приоритетам Партнерства «Открытое Правительство» соответствует данное обязательство</w:t>
            </w:r>
            <w:r w:rsidR="003404A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2F2252E" w14:textId="77777777" w:rsidR="00484644" w:rsidRPr="008A521A" w:rsidRDefault="00484644" w:rsidP="009A7E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8931F3" w14:textId="77777777" w:rsidR="00EF6780" w:rsidRPr="00EF6780" w:rsidRDefault="00EF6780" w:rsidP="00EF6780">
            <w:pPr>
              <w:pStyle w:val="a3"/>
              <w:spacing w:after="96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14:paraId="404E01C2" w14:textId="77777777" w:rsidR="00EF6780" w:rsidRPr="00EF6780" w:rsidRDefault="00EF6780" w:rsidP="00EF6780">
            <w:pPr>
              <w:pStyle w:val="a3"/>
              <w:numPr>
                <w:ilvl w:val="0"/>
                <w:numId w:val="8"/>
              </w:numPr>
              <w:spacing w:after="96"/>
              <w:rPr>
                <w:rFonts w:ascii="Arial" w:hAnsi="Arial" w:cs="Arial"/>
                <w:sz w:val="24"/>
              </w:rPr>
            </w:pPr>
            <w:r w:rsidRPr="00EF6780">
              <w:rPr>
                <w:rFonts w:ascii="Arial" w:hAnsi="Arial" w:cs="Arial"/>
                <w:sz w:val="24"/>
              </w:rPr>
              <w:t>Подотчетность</w:t>
            </w:r>
          </w:p>
          <w:p w14:paraId="0BA63816" w14:textId="77777777" w:rsidR="00484644" w:rsidRPr="00EF6780" w:rsidRDefault="00EF6780" w:rsidP="00EF6780">
            <w:pPr>
              <w:pStyle w:val="a3"/>
              <w:numPr>
                <w:ilvl w:val="0"/>
                <w:numId w:val="8"/>
              </w:numPr>
              <w:spacing w:after="96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EF6780">
              <w:rPr>
                <w:rFonts w:ascii="Arial" w:hAnsi="Arial" w:cs="Arial"/>
                <w:sz w:val="24"/>
              </w:rPr>
              <w:t>Участие граждан</w:t>
            </w:r>
          </w:p>
        </w:tc>
      </w:tr>
      <w:tr w:rsidR="0063019E" w:rsidRPr="008A521A" w14:paraId="486F5DB1" w14:textId="77777777" w:rsidTr="00F57D4A">
        <w:trPr>
          <w:trHeight w:val="344"/>
        </w:trPr>
        <w:tc>
          <w:tcPr>
            <w:tcW w:w="4962" w:type="dxa"/>
          </w:tcPr>
          <w:p w14:paraId="74B0C79E" w14:textId="77777777" w:rsidR="00061E3D" w:rsidRDefault="00061E3D" w:rsidP="0006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данное обязательство соответствует какому-то приоритету государственной политики, то это является преимуществом.</w:t>
            </w:r>
          </w:p>
          <w:p w14:paraId="3CE6E38C" w14:textId="77777777" w:rsidR="0063019E" w:rsidRDefault="003404A8" w:rsidP="0006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Опишите какому приоритету государственной политики соответствует данное обязательство </w:t>
            </w:r>
            <w:r w:rsidR="0091597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3404A8">
              <w:rPr>
                <w:rFonts w:ascii="Arial" w:hAnsi="Arial" w:cs="Arial"/>
                <w:sz w:val="24"/>
                <w:szCs w:val="24"/>
              </w:rPr>
              <w:t xml:space="preserve">кажите </w:t>
            </w:r>
            <w:r w:rsidR="00915973">
              <w:rPr>
                <w:rFonts w:ascii="Arial" w:hAnsi="Arial" w:cs="Arial"/>
                <w:sz w:val="24"/>
                <w:szCs w:val="24"/>
              </w:rPr>
              <w:t xml:space="preserve">статью/пункт </w:t>
            </w:r>
            <w:r>
              <w:rPr>
                <w:rFonts w:ascii="Arial" w:hAnsi="Arial" w:cs="Arial"/>
                <w:sz w:val="24"/>
                <w:szCs w:val="24"/>
              </w:rPr>
              <w:t>нормативно</w:t>
            </w:r>
            <w:r w:rsidR="00915973">
              <w:rPr>
                <w:rFonts w:ascii="Arial" w:hAnsi="Arial" w:cs="Arial"/>
                <w:sz w:val="24"/>
                <w:szCs w:val="24"/>
              </w:rPr>
              <w:t>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5973">
              <w:rPr>
                <w:rFonts w:ascii="Arial" w:hAnsi="Arial" w:cs="Arial"/>
                <w:sz w:val="24"/>
                <w:szCs w:val="24"/>
              </w:rPr>
              <w:t>правового акта, в котором данный приоритет отражен):</w:t>
            </w:r>
          </w:p>
          <w:p w14:paraId="00B4590A" w14:textId="77777777" w:rsidR="00484644" w:rsidRPr="008A521A" w:rsidRDefault="00484644" w:rsidP="009D5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(н</w:t>
            </w:r>
            <w:r w:rsidRPr="00484644">
              <w:rPr>
                <w:rFonts w:ascii="Arial" w:hAnsi="Arial" w:cs="Arial"/>
                <w:i/>
                <w:sz w:val="24"/>
                <w:szCs w:val="24"/>
              </w:rPr>
              <w:t xml:space="preserve">е более </w:t>
            </w:r>
            <w:r w:rsidR="009D53FC">
              <w:rPr>
                <w:rFonts w:ascii="Arial" w:hAnsi="Arial" w:cs="Arial"/>
                <w:i/>
                <w:sz w:val="24"/>
                <w:szCs w:val="24"/>
              </w:rPr>
              <w:t>15</w:t>
            </w:r>
            <w:r>
              <w:rPr>
                <w:rFonts w:ascii="Arial" w:hAnsi="Arial" w:cs="Arial"/>
                <w:i/>
                <w:sz w:val="24"/>
                <w:szCs w:val="24"/>
              </w:rPr>
              <w:t>0 слов)</w:t>
            </w:r>
          </w:p>
        </w:tc>
        <w:tc>
          <w:tcPr>
            <w:tcW w:w="4962" w:type="dxa"/>
          </w:tcPr>
          <w:p w14:paraId="21C88CAE" w14:textId="77777777" w:rsidR="00F57D4A" w:rsidRDefault="00862647" w:rsidP="00862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ч. 1 ст. 8 Закона КР «</w:t>
            </w:r>
            <w:r w:rsidRPr="00862647">
              <w:rPr>
                <w:rFonts w:ascii="Arial" w:hAnsi="Arial" w:cs="Arial"/>
                <w:sz w:val="24"/>
                <w:szCs w:val="24"/>
              </w:rPr>
              <w:t>О Счетной палате Кыргызской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» Счетная палата КР вправе </w:t>
            </w:r>
            <w:r w:rsidRPr="00862647">
              <w:rPr>
                <w:rFonts w:ascii="Arial" w:hAnsi="Arial" w:cs="Arial"/>
                <w:sz w:val="24"/>
                <w:szCs w:val="24"/>
              </w:rPr>
              <w:t>проводить аудит и аудит эффективн</w:t>
            </w:r>
            <w:r>
              <w:rPr>
                <w:rFonts w:ascii="Arial" w:hAnsi="Arial" w:cs="Arial"/>
                <w:sz w:val="24"/>
                <w:szCs w:val="24"/>
              </w:rPr>
              <w:t xml:space="preserve">ости по направлениям, указанным </w:t>
            </w:r>
            <w:r w:rsidRPr="00862647">
              <w:rPr>
                <w:rFonts w:ascii="Arial" w:hAnsi="Arial" w:cs="Arial"/>
                <w:sz w:val="24"/>
                <w:szCs w:val="24"/>
              </w:rPr>
              <w:t xml:space="preserve">в статье 7 настоящего Закона, и давать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результатам отчеты об аудите </w:t>
            </w:r>
            <w:r w:rsidRPr="00862647">
              <w:rPr>
                <w:rFonts w:ascii="Arial" w:hAnsi="Arial" w:cs="Arial"/>
                <w:sz w:val="24"/>
                <w:szCs w:val="24"/>
              </w:rPr>
              <w:t>и другие отчеты</w:t>
            </w:r>
            <w:r w:rsidR="00A51A53">
              <w:rPr>
                <w:rFonts w:ascii="Arial" w:hAnsi="Arial" w:cs="Arial"/>
                <w:sz w:val="24"/>
                <w:szCs w:val="24"/>
              </w:rPr>
              <w:t xml:space="preserve"> (</w:t>
            </w:r>
            <w:hyperlink r:id="rId8" w:history="1">
              <w:r w:rsidR="00A51A53" w:rsidRPr="003B2330">
                <w:rPr>
                  <w:rStyle w:val="a5"/>
                  <w:rFonts w:ascii="Arial" w:hAnsi="Arial" w:cs="Arial"/>
                  <w:sz w:val="24"/>
                  <w:szCs w:val="24"/>
                </w:rPr>
                <w:t>http://cbd.minjust.gov.kg/act/view/ru-ru/1516/30?cl=ru-ru</w:t>
              </w:r>
            </w:hyperlink>
            <w:r w:rsidR="00A51A5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C9C3F5" w14:textId="77777777" w:rsidR="00862647" w:rsidRPr="00577B8E" w:rsidRDefault="00862647" w:rsidP="00A5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№1 «Плана мероприятий по повышению индекса бюджетной прозрачности республиканского бюджета», утвержденн</w:t>
            </w:r>
            <w:r w:rsidR="00A51A53">
              <w:rPr>
                <w:rFonts w:ascii="Arial" w:hAnsi="Arial" w:cs="Arial"/>
                <w:sz w:val="24"/>
                <w:szCs w:val="24"/>
              </w:rPr>
              <w:t>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Прик</w:t>
            </w:r>
            <w:r w:rsidR="00A51A53">
              <w:rPr>
                <w:rFonts w:ascii="Arial" w:hAnsi="Arial" w:cs="Arial"/>
                <w:sz w:val="24"/>
                <w:szCs w:val="24"/>
              </w:rPr>
              <w:t xml:space="preserve">азом </w:t>
            </w:r>
            <w:r>
              <w:rPr>
                <w:rFonts w:ascii="Arial" w:hAnsi="Arial" w:cs="Arial"/>
                <w:sz w:val="24"/>
                <w:szCs w:val="24"/>
              </w:rPr>
              <w:t>Министерства финансов КР</w:t>
            </w:r>
            <w:r w:rsidR="00A51A53">
              <w:rPr>
                <w:rFonts w:ascii="Arial" w:hAnsi="Arial" w:cs="Arial"/>
                <w:sz w:val="24"/>
                <w:szCs w:val="24"/>
              </w:rPr>
              <w:t xml:space="preserve"> от 21 сентября 2017 года №127-П</w:t>
            </w:r>
            <w:r w:rsidR="00A51A53" w:rsidRPr="00056EE2">
              <w:rPr>
                <w:rFonts w:ascii="Arial" w:hAnsi="Arial" w:cs="Arial"/>
                <w:sz w:val="24"/>
                <w:szCs w:val="24"/>
              </w:rPr>
              <w:t xml:space="preserve"> (</w:t>
            </w:r>
            <w:hyperlink r:id="rId9" w:history="1">
              <w:r w:rsidR="00A51A53" w:rsidRPr="003B2330">
                <w:rPr>
                  <w:rStyle w:val="a5"/>
                  <w:rFonts w:ascii="Arial" w:hAnsi="Arial" w:cs="Arial"/>
                  <w:sz w:val="24"/>
                  <w:szCs w:val="24"/>
                </w:rPr>
                <w:t>http://minfin.kg/ru/novosti/rukovodstvo/prikazy-ministerstva/prikaz-ministerstva-finansov-kr-127-p-ot-21092017-.html</w:t>
              </w:r>
            </w:hyperlink>
            <w:r w:rsidR="00A51A53" w:rsidRPr="00056EE2">
              <w:rPr>
                <w:rFonts w:ascii="Arial" w:hAnsi="Arial" w:cs="Arial"/>
                <w:sz w:val="24"/>
                <w:szCs w:val="24"/>
              </w:rPr>
              <w:t>)</w:t>
            </w:r>
            <w:r w:rsidR="00A51A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36A1CA9" w14:textId="77777777" w:rsidR="00E07DF4" w:rsidRDefault="00E07DF4" w:rsidP="00E07D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DA8152" w14:textId="77777777" w:rsidR="00E07DF4" w:rsidRDefault="00E07DF4" w:rsidP="00E07DF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9645" w:type="dxa"/>
        <w:tblInd w:w="-431" w:type="dxa"/>
        <w:tblLook w:val="04A0" w:firstRow="1" w:lastRow="0" w:firstColumn="1" w:lastColumn="0" w:noHBand="0" w:noVBand="1"/>
      </w:tblPr>
      <w:tblGrid>
        <w:gridCol w:w="5671"/>
        <w:gridCol w:w="3974"/>
      </w:tblGrid>
      <w:tr w:rsidR="00E07DF4" w:rsidRPr="008A521A" w14:paraId="3AB90F1D" w14:textId="77777777" w:rsidTr="00762666">
        <w:trPr>
          <w:trHeight w:val="358"/>
        </w:trPr>
        <w:tc>
          <w:tcPr>
            <w:tcW w:w="5671" w:type="dxa"/>
          </w:tcPr>
          <w:p w14:paraId="019FFF6F" w14:textId="77777777" w:rsidR="00E07DF4" w:rsidRDefault="00E07DF4" w:rsidP="00F5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Главная цель предложенного обязательства</w:t>
            </w:r>
          </w:p>
          <w:p w14:paraId="7216F43A" w14:textId="77777777" w:rsidR="00E07DF4" w:rsidRDefault="00E07DF4" w:rsidP="00E07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(н</w:t>
            </w:r>
            <w:r w:rsidRPr="00484644">
              <w:rPr>
                <w:rFonts w:ascii="Arial" w:hAnsi="Arial" w:cs="Arial"/>
                <w:i/>
                <w:sz w:val="24"/>
                <w:szCs w:val="24"/>
              </w:rPr>
              <w:t xml:space="preserve">е более </w:t>
            </w:r>
            <w:r>
              <w:rPr>
                <w:rFonts w:ascii="Arial" w:hAnsi="Arial" w:cs="Arial"/>
                <w:i/>
                <w:sz w:val="24"/>
                <w:szCs w:val="24"/>
              </w:rPr>
              <w:t>30 слов)</w:t>
            </w:r>
          </w:p>
        </w:tc>
        <w:tc>
          <w:tcPr>
            <w:tcW w:w="3974" w:type="dxa"/>
          </w:tcPr>
          <w:p w14:paraId="75A44A08" w14:textId="56D9B87B" w:rsidR="00E07DF4" w:rsidRPr="00F817D8" w:rsidRDefault="00A5001A" w:rsidP="00A5001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A5001A">
              <w:rPr>
                <w:rFonts w:ascii="Arial" w:hAnsi="Arial" w:cs="Arial"/>
                <w:sz w:val="24"/>
                <w:szCs w:val="24"/>
              </w:rPr>
              <w:t xml:space="preserve">овысить прозрачность государственного сектора путем обеспечения участия общественности в процессе аудита в соответствии с принципом о том, что активное и вовлеченное гражданское общество способствует росту подотчетности </w:t>
            </w:r>
            <w:r>
              <w:rPr>
                <w:rFonts w:ascii="Arial" w:hAnsi="Arial" w:cs="Arial"/>
                <w:sz w:val="24"/>
                <w:szCs w:val="24"/>
              </w:rPr>
              <w:t>государственных органов</w:t>
            </w:r>
          </w:p>
        </w:tc>
      </w:tr>
    </w:tbl>
    <w:p w14:paraId="6885AF43" w14:textId="77777777" w:rsidR="00E07DF4" w:rsidRDefault="00E07DF4" w:rsidP="00915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A19479" w14:textId="77777777" w:rsidR="00915973" w:rsidRDefault="00915973" w:rsidP="009159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Опишите к</w:t>
      </w:r>
      <w:r w:rsidRPr="00915973">
        <w:rPr>
          <w:rFonts w:ascii="Arial" w:hAnsi="Arial" w:cs="Arial"/>
          <w:sz w:val="24"/>
          <w:szCs w:val="24"/>
        </w:rPr>
        <w:t xml:space="preserve">ак </w:t>
      </w:r>
      <w:r>
        <w:rPr>
          <w:rFonts w:ascii="Arial" w:hAnsi="Arial" w:cs="Arial"/>
          <w:sz w:val="24"/>
          <w:szCs w:val="24"/>
        </w:rPr>
        <w:t xml:space="preserve">данное </w:t>
      </w:r>
      <w:r w:rsidRPr="00915973">
        <w:rPr>
          <w:rFonts w:ascii="Arial" w:hAnsi="Arial" w:cs="Arial"/>
          <w:sz w:val="24"/>
          <w:szCs w:val="24"/>
        </w:rPr>
        <w:t>обязательство будет способствоват</w:t>
      </w:r>
      <w:r>
        <w:rPr>
          <w:rFonts w:ascii="Arial" w:hAnsi="Arial" w:cs="Arial"/>
          <w:sz w:val="24"/>
          <w:szCs w:val="24"/>
        </w:rPr>
        <w:t>ь решению общественной проблемы:</w:t>
      </w:r>
    </w:p>
    <w:p w14:paraId="30C9DED1" w14:textId="77777777" w:rsidR="00915973" w:rsidRDefault="00915973" w:rsidP="00915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75D151" w14:textId="77777777" w:rsidR="00915973" w:rsidRPr="00A24339" w:rsidRDefault="00915973" w:rsidP="00915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EBDEA8" w14:textId="77777777" w:rsidR="00BE4D3B" w:rsidRPr="00A24339" w:rsidRDefault="00BE4D3B" w:rsidP="00915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9786B" w14:textId="77777777" w:rsidR="00BE4D3B" w:rsidRPr="00A24339" w:rsidRDefault="00BE4D3B" w:rsidP="00915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1D9336" w14:textId="77777777" w:rsidR="00BE4D3B" w:rsidRPr="00A24339" w:rsidRDefault="00BE4D3B" w:rsidP="00915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A57680" w14:textId="77777777" w:rsidR="00BE4D3B" w:rsidRPr="00A24339" w:rsidRDefault="00BE4D3B" w:rsidP="00915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FFE50" w14:textId="77777777" w:rsidR="00BE4D3B" w:rsidRPr="00A24339" w:rsidRDefault="00BE4D3B" w:rsidP="00915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8C3FF8" w14:textId="77777777" w:rsidR="00BE4D3B" w:rsidRPr="00A24339" w:rsidRDefault="00BE4D3B" w:rsidP="00915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7EDF10" w14:textId="77777777" w:rsidR="00BE4D3B" w:rsidRPr="00A24339" w:rsidRDefault="00BE4D3B" w:rsidP="00915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405E13" w14:textId="77777777" w:rsidR="00BE4D3B" w:rsidRPr="00A24339" w:rsidRDefault="00BE4D3B" w:rsidP="009159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5E301" w14:textId="77777777" w:rsidR="00BE4D3B" w:rsidRPr="00A24339" w:rsidRDefault="00BE4D3B" w:rsidP="0091597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9645" w:type="dxa"/>
        <w:tblInd w:w="-431" w:type="dxa"/>
        <w:tblLook w:val="04A0" w:firstRow="1" w:lastRow="0" w:firstColumn="1" w:lastColumn="0" w:noHBand="0" w:noVBand="1"/>
      </w:tblPr>
      <w:tblGrid>
        <w:gridCol w:w="526"/>
        <w:gridCol w:w="3848"/>
        <w:gridCol w:w="5271"/>
      </w:tblGrid>
      <w:tr w:rsidR="003A6FE4" w:rsidRPr="008A521A" w14:paraId="62C85F42" w14:textId="77777777" w:rsidTr="009E0B2D">
        <w:trPr>
          <w:trHeight w:val="358"/>
        </w:trPr>
        <w:tc>
          <w:tcPr>
            <w:tcW w:w="526" w:type="dxa"/>
          </w:tcPr>
          <w:p w14:paraId="03C290FB" w14:textId="77777777" w:rsidR="003A6FE4" w:rsidRDefault="003A6FE4" w:rsidP="00F5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848" w:type="dxa"/>
          </w:tcPr>
          <w:p w14:paraId="5A40AB26" w14:textId="77777777" w:rsidR="003A6FE4" w:rsidRDefault="001E7559" w:rsidP="00F5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3A6FE4">
              <w:rPr>
                <w:rFonts w:ascii="Arial" w:hAnsi="Arial" w:cs="Arial"/>
                <w:sz w:val="24"/>
                <w:szCs w:val="24"/>
              </w:rPr>
              <w:t xml:space="preserve">Опишите мероприятия направленные на реализацию данного обязательства (должны </w:t>
            </w:r>
            <w:r w:rsidR="003A6FE4">
              <w:rPr>
                <w:rFonts w:ascii="Arial" w:hAnsi="Arial" w:cs="Arial"/>
                <w:sz w:val="24"/>
                <w:szCs w:val="24"/>
              </w:rPr>
              <w:lastRenderedPageBreak/>
              <w:t>быть связанные с обязательством, измеримые, достижимые, релевантные и ограниченные во времени)</w:t>
            </w:r>
          </w:p>
        </w:tc>
        <w:tc>
          <w:tcPr>
            <w:tcW w:w="5271" w:type="dxa"/>
          </w:tcPr>
          <w:p w14:paraId="7DF2B2F5" w14:textId="77777777" w:rsidR="003A6FE4" w:rsidRPr="003A6FE4" w:rsidRDefault="001E7559" w:rsidP="003A6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* </w:t>
            </w:r>
            <w:r w:rsidR="003A6FE4">
              <w:rPr>
                <w:rFonts w:ascii="Arial" w:hAnsi="Arial" w:cs="Arial"/>
                <w:sz w:val="24"/>
                <w:szCs w:val="24"/>
              </w:rPr>
              <w:t xml:space="preserve">Опишите ожидаемые результаты от реализации данного мероприятия </w:t>
            </w:r>
            <w:r w:rsidR="003A6FE4" w:rsidRPr="003A6FE4">
              <w:rPr>
                <w:rFonts w:ascii="Arial" w:hAnsi="Arial" w:cs="Arial"/>
                <w:sz w:val="24"/>
                <w:szCs w:val="24"/>
              </w:rPr>
              <w:t>(должны быть измеримыми</w:t>
            </w:r>
            <w:r w:rsidR="003A6FE4">
              <w:rPr>
                <w:rFonts w:ascii="Arial" w:hAnsi="Arial" w:cs="Arial"/>
                <w:sz w:val="24"/>
                <w:szCs w:val="24"/>
              </w:rPr>
              <w:t xml:space="preserve">, конкретными и детально </w:t>
            </w:r>
            <w:r w:rsidR="003A6FE4">
              <w:rPr>
                <w:rFonts w:ascii="Arial" w:hAnsi="Arial" w:cs="Arial"/>
                <w:sz w:val="24"/>
                <w:szCs w:val="24"/>
              </w:rPr>
              <w:lastRenderedPageBreak/>
              <w:t>описанными</w:t>
            </w:r>
            <w:r w:rsidR="003A6FE4" w:rsidRPr="003A6FE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E4D3B" w:rsidRPr="008A521A" w14:paraId="5FC3520B" w14:textId="77777777" w:rsidTr="00BE4D3B">
        <w:trPr>
          <w:trHeight w:val="855"/>
        </w:trPr>
        <w:tc>
          <w:tcPr>
            <w:tcW w:w="526" w:type="dxa"/>
          </w:tcPr>
          <w:p w14:paraId="3BFB435D" w14:textId="77777777" w:rsidR="00BE4D3B" w:rsidRDefault="00BE4D3B" w:rsidP="00BE0A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48" w:type="dxa"/>
          </w:tcPr>
          <w:p w14:paraId="7AB2CDE1" w14:textId="1D3FE6B7" w:rsidR="00AF3FC1" w:rsidRPr="00E23DCA" w:rsidRDefault="00AF3FC1" w:rsidP="00BE4D3B">
            <w:pPr>
              <w:rPr>
                <w:rFonts w:ascii="Arial" w:hAnsi="Arial" w:cs="Arial"/>
                <w:sz w:val="24"/>
                <w:szCs w:val="24"/>
              </w:rPr>
            </w:pPr>
            <w:r w:rsidRPr="00E23DCA">
              <w:rPr>
                <w:rFonts w:ascii="Arial" w:hAnsi="Arial" w:cs="Arial"/>
                <w:sz w:val="24"/>
                <w:szCs w:val="24"/>
              </w:rPr>
              <w:t>Задача 1: Построение системы взаимодействия гражданского общества со Счетной палатой КР.</w:t>
            </w:r>
          </w:p>
          <w:p w14:paraId="31541F34" w14:textId="177CDDDE" w:rsidR="00BE4D3B" w:rsidRPr="00E23DCA" w:rsidRDefault="00AF3FC1" w:rsidP="00BE4D3B">
            <w:pPr>
              <w:rPr>
                <w:rFonts w:ascii="Arial" w:hAnsi="Arial" w:cs="Arial"/>
                <w:sz w:val="24"/>
                <w:szCs w:val="24"/>
              </w:rPr>
            </w:pPr>
            <w:r w:rsidRPr="00E23DCA"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BE4D3B" w:rsidRPr="00E23DCA">
              <w:rPr>
                <w:rFonts w:ascii="Arial" w:hAnsi="Arial" w:cs="Arial"/>
                <w:sz w:val="24"/>
                <w:szCs w:val="24"/>
              </w:rPr>
              <w:t xml:space="preserve">Разработка и принятие Положения об </w:t>
            </w:r>
            <w:r w:rsidR="00A51A53" w:rsidRPr="00E23DCA">
              <w:rPr>
                <w:rFonts w:ascii="Arial" w:hAnsi="Arial" w:cs="Arial"/>
                <w:sz w:val="24"/>
                <w:szCs w:val="24"/>
              </w:rPr>
              <w:t>Общественном аудите</w:t>
            </w:r>
            <w:r w:rsidR="00BE4D3B" w:rsidRPr="00E23DCA">
              <w:rPr>
                <w:rFonts w:ascii="Arial" w:hAnsi="Arial" w:cs="Arial"/>
                <w:sz w:val="24"/>
                <w:szCs w:val="24"/>
              </w:rPr>
              <w:t xml:space="preserve"> КР</w:t>
            </w:r>
          </w:p>
          <w:p w14:paraId="033DCE42" w14:textId="77777777" w:rsidR="00BE4D3B" w:rsidRPr="00E23DCA" w:rsidRDefault="00BE4D3B" w:rsidP="00BE4D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E6E93" w14:textId="77777777" w:rsidR="00BE4D3B" w:rsidRPr="00E23DCA" w:rsidRDefault="00BE4D3B" w:rsidP="00BE4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1" w:type="dxa"/>
          </w:tcPr>
          <w:p w14:paraId="2B84EAE0" w14:textId="77EAC504" w:rsidR="00BE4D3B" w:rsidRPr="00E23DCA" w:rsidRDefault="00BE4D3B" w:rsidP="00BE4D3B">
            <w:pPr>
              <w:pStyle w:val="a3"/>
              <w:numPr>
                <w:ilvl w:val="1"/>
                <w:numId w:val="9"/>
              </w:numPr>
              <w:tabs>
                <w:tab w:val="left" w:pos="310"/>
                <w:tab w:val="left" w:pos="452"/>
              </w:tabs>
              <w:ind w:left="26" w:firstLine="0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23DC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Описаны бизнес-процессы по взаимодействию государственных органов и общественных организаций в рамках проведения общественного аудита</w:t>
            </w:r>
            <w:r w:rsidR="00A51A53" w:rsidRPr="00E23DC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  <w:p w14:paraId="25336C51" w14:textId="77777777" w:rsidR="00BE4D3B" w:rsidRPr="00E23DCA" w:rsidRDefault="00BE4D3B" w:rsidP="00BE4D3B">
            <w:pPr>
              <w:pStyle w:val="a3"/>
              <w:tabs>
                <w:tab w:val="left" w:pos="310"/>
                <w:tab w:val="left" w:pos="452"/>
              </w:tabs>
              <w:ind w:left="26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40CF2A34" w14:textId="564B4EF6" w:rsidR="00BE4D3B" w:rsidRPr="00E23DCA" w:rsidRDefault="007D559E" w:rsidP="00BE4D3B">
            <w:pPr>
              <w:pStyle w:val="a3"/>
              <w:numPr>
                <w:ilvl w:val="1"/>
                <w:numId w:val="9"/>
              </w:numPr>
              <w:tabs>
                <w:tab w:val="left" w:pos="310"/>
                <w:tab w:val="left" w:pos="452"/>
              </w:tabs>
              <w:ind w:left="26" w:firstLine="0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Детально описан порядок взаимодействия Счетной палаты КР с общественностью при проведении аудита с участием общественности</w:t>
            </w:r>
            <w:r w:rsidR="00A51A53" w:rsidRPr="00E23DC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  <w:p w14:paraId="52646A6B" w14:textId="77777777" w:rsidR="00A5001A" w:rsidRPr="00E23DCA" w:rsidRDefault="00A5001A" w:rsidP="00A5001A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798730B4" w14:textId="79DA5C13" w:rsidR="00A5001A" w:rsidRPr="00E23DCA" w:rsidRDefault="00A5001A" w:rsidP="00BE4D3B">
            <w:pPr>
              <w:pStyle w:val="a3"/>
              <w:numPr>
                <w:ilvl w:val="1"/>
                <w:numId w:val="9"/>
              </w:numPr>
              <w:tabs>
                <w:tab w:val="left" w:pos="310"/>
                <w:tab w:val="left" w:pos="452"/>
              </w:tabs>
              <w:ind w:left="26" w:firstLine="0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23DC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Описаны права и обязанности общественных аудиторов. </w:t>
            </w:r>
          </w:p>
          <w:p w14:paraId="6692F15E" w14:textId="77777777" w:rsidR="00A51A53" w:rsidRPr="00E23DCA" w:rsidRDefault="00A51A53" w:rsidP="00A24339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2E42933E" w14:textId="77777777" w:rsidR="00A51A53" w:rsidRPr="00E23DCA" w:rsidRDefault="00A51A53" w:rsidP="00BE4D3B">
            <w:pPr>
              <w:pStyle w:val="a3"/>
              <w:numPr>
                <w:ilvl w:val="1"/>
                <w:numId w:val="9"/>
              </w:numPr>
              <w:tabs>
                <w:tab w:val="left" w:pos="310"/>
                <w:tab w:val="left" w:pos="452"/>
              </w:tabs>
              <w:ind w:left="26" w:firstLine="0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23DC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Разработано и утверждено методическое пособие по общественному аудиту. </w:t>
            </w:r>
          </w:p>
          <w:p w14:paraId="4ACF4CA5" w14:textId="77777777" w:rsidR="00AF3FC1" w:rsidRPr="00E23DCA" w:rsidRDefault="00AF3FC1" w:rsidP="00AF3FC1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056D3D24" w14:textId="4BDF0FA4" w:rsidR="00AF3FC1" w:rsidRPr="00E23DCA" w:rsidRDefault="00AF3FC1" w:rsidP="00BE4D3B">
            <w:pPr>
              <w:pStyle w:val="a3"/>
              <w:numPr>
                <w:ilvl w:val="1"/>
                <w:numId w:val="9"/>
              </w:numPr>
              <w:tabs>
                <w:tab w:val="left" w:pos="310"/>
                <w:tab w:val="left" w:pos="452"/>
              </w:tabs>
              <w:ind w:left="26" w:firstLine="0"/>
              <w:jc w:val="both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23DC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Создана постоянно действующая диалоговая площадка для взаимодействия Счетной палаты КР с</w:t>
            </w:r>
            <w:bookmarkStart w:id="0" w:name="_GoBack"/>
            <w:bookmarkEnd w:id="0"/>
            <w:r w:rsidRPr="00E23DC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общественностью.</w:t>
            </w:r>
          </w:p>
          <w:p w14:paraId="4B17812C" w14:textId="77777777" w:rsidR="00BE4D3B" w:rsidRPr="00E23DCA" w:rsidRDefault="00BE4D3B" w:rsidP="00A24339">
            <w:pPr>
              <w:tabs>
                <w:tab w:val="left" w:pos="30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01A" w:rsidRPr="008A521A" w14:paraId="4A6ACD68" w14:textId="77777777" w:rsidTr="00BE4D3B">
        <w:trPr>
          <w:trHeight w:val="855"/>
        </w:trPr>
        <w:tc>
          <w:tcPr>
            <w:tcW w:w="526" w:type="dxa"/>
          </w:tcPr>
          <w:p w14:paraId="632F60C3" w14:textId="77777777" w:rsidR="00A5001A" w:rsidRDefault="00A5001A" w:rsidP="00A50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48" w:type="dxa"/>
          </w:tcPr>
          <w:p w14:paraId="0547C44B" w14:textId="757710AA" w:rsidR="00E23DCA" w:rsidRPr="00E23DCA" w:rsidRDefault="00AF3FC1" w:rsidP="00A5001A">
            <w:pPr>
              <w:rPr>
                <w:rFonts w:ascii="Arial" w:hAnsi="Arial" w:cs="Arial"/>
                <w:sz w:val="24"/>
                <w:szCs w:val="24"/>
              </w:rPr>
            </w:pPr>
            <w:r w:rsidRPr="00E23DCA">
              <w:rPr>
                <w:rFonts w:ascii="Arial" w:hAnsi="Arial" w:cs="Arial"/>
                <w:sz w:val="24"/>
                <w:szCs w:val="24"/>
              </w:rPr>
              <w:t xml:space="preserve">Задача 2: </w:t>
            </w:r>
            <w:r w:rsidR="00E23DCA" w:rsidRPr="00E23DCA">
              <w:rPr>
                <w:rFonts w:ascii="Arial" w:hAnsi="Arial" w:cs="Arial"/>
                <w:sz w:val="24"/>
                <w:szCs w:val="24"/>
              </w:rPr>
              <w:t>Пилотирование внедренного механизма по общественному аудиту.</w:t>
            </w:r>
          </w:p>
          <w:p w14:paraId="0D51FB1B" w14:textId="357E8547" w:rsidR="00AF3FC1" w:rsidRPr="00E23DCA" w:rsidRDefault="00AF3FC1" w:rsidP="00A5001A">
            <w:pPr>
              <w:rPr>
                <w:rFonts w:ascii="Arial" w:hAnsi="Arial" w:cs="Arial"/>
                <w:sz w:val="24"/>
                <w:szCs w:val="24"/>
              </w:rPr>
            </w:pPr>
            <w:r w:rsidRPr="00E23DCA">
              <w:rPr>
                <w:rFonts w:ascii="Arial" w:hAnsi="Arial" w:cs="Arial"/>
                <w:sz w:val="24"/>
                <w:szCs w:val="24"/>
              </w:rPr>
              <w:t xml:space="preserve">2.1. Проведение обучающих семинаров для представителей гражданского общества по общественному аудиту. </w:t>
            </w:r>
          </w:p>
          <w:p w14:paraId="344D1671" w14:textId="6D016C32" w:rsidR="00A5001A" w:rsidRPr="00E23DCA" w:rsidRDefault="00AF3FC1" w:rsidP="00AF3FC1">
            <w:pPr>
              <w:rPr>
                <w:rFonts w:ascii="Arial" w:hAnsi="Arial" w:cs="Arial"/>
                <w:sz w:val="24"/>
                <w:szCs w:val="24"/>
              </w:rPr>
            </w:pPr>
            <w:r w:rsidRPr="00E23DCA">
              <w:rPr>
                <w:rFonts w:ascii="Arial" w:hAnsi="Arial" w:cs="Arial"/>
                <w:sz w:val="24"/>
                <w:szCs w:val="24"/>
              </w:rPr>
              <w:t xml:space="preserve">2.2.  Проведение пилотного общественного аудита совместно со Счетной палатой КР. </w:t>
            </w:r>
          </w:p>
        </w:tc>
        <w:tc>
          <w:tcPr>
            <w:tcW w:w="5271" w:type="dxa"/>
          </w:tcPr>
          <w:p w14:paraId="4BD00958" w14:textId="77777777" w:rsidR="00AF3FC1" w:rsidRPr="00E23DCA" w:rsidRDefault="00A5001A" w:rsidP="00A5001A">
            <w:pPr>
              <w:ind w:left="26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23DC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2.1. Проведены обучающие тренинги для </w:t>
            </w:r>
            <w:r w:rsidR="00AF3FC1" w:rsidRPr="00E23DC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не менее 30 представителей гражданского общества.</w:t>
            </w:r>
          </w:p>
          <w:p w14:paraId="0C62BAD4" w14:textId="55FE99E8" w:rsidR="00A5001A" w:rsidRPr="00E23DCA" w:rsidRDefault="00AF3FC1" w:rsidP="00A5001A">
            <w:pPr>
              <w:ind w:left="26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23DC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2.2. Проведен пилотный общественный аудит не менее 15 объектов аудита. Результаты аудита представлены в Жогорк Кенеш КР, Правительство КР и другие государственные органы для принятия соответствующих решений.</w:t>
            </w:r>
          </w:p>
          <w:p w14:paraId="23633BBD" w14:textId="72320DC9" w:rsidR="00AF3FC1" w:rsidRPr="00E23DCA" w:rsidRDefault="00AF3FC1" w:rsidP="00A5001A">
            <w:pPr>
              <w:ind w:left="26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23DC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2.3. Результаты общественного аудита и </w:t>
            </w:r>
            <w:r w:rsidR="00E23DCA" w:rsidRPr="00E23DC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мер реагирования, направленных на исполнение предписаний Счетной палаты КР, </w:t>
            </w:r>
            <w:r w:rsidRPr="00E23DC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опубликованы на офиц</w:t>
            </w:r>
            <w:r w:rsidR="00E23DCA" w:rsidRPr="00E23DC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иальном сайте Счетной палаты КР.</w:t>
            </w:r>
          </w:p>
          <w:p w14:paraId="42A61F52" w14:textId="77777777" w:rsidR="00A5001A" w:rsidRPr="00E23DCA" w:rsidRDefault="00A5001A" w:rsidP="00A5001A">
            <w:pPr>
              <w:pStyle w:val="a3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7A0C717D" w14:textId="77777777" w:rsidR="00A5001A" w:rsidRPr="00E23DCA" w:rsidRDefault="00A5001A" w:rsidP="00A5001A">
            <w:pPr>
              <w:tabs>
                <w:tab w:val="left" w:pos="309"/>
              </w:tabs>
              <w:ind w:left="54"/>
              <w:rPr>
                <w:rFonts w:ascii="Arial" w:hAnsi="Arial" w:cs="Arial"/>
                <w:sz w:val="24"/>
                <w:szCs w:val="24"/>
              </w:rPr>
            </w:pPr>
            <w:r w:rsidRPr="00E23DC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</w:t>
            </w:r>
          </w:p>
        </w:tc>
      </w:tr>
    </w:tbl>
    <w:p w14:paraId="61FF5F83" w14:textId="77777777" w:rsidR="00915973" w:rsidRDefault="00915973">
      <w:pPr>
        <w:rPr>
          <w:rFonts w:ascii="Arial" w:hAnsi="Arial" w:cs="Arial"/>
          <w:sz w:val="24"/>
          <w:szCs w:val="24"/>
        </w:rPr>
      </w:pPr>
    </w:p>
    <w:p w14:paraId="1D001CC7" w14:textId="77777777" w:rsidR="00061E3D" w:rsidRDefault="00061E3D" w:rsidP="0006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Наличие подтвержденного источника финансирования является преимуществом для включения обязательства в Национальный план действий. </w:t>
      </w:r>
      <w:r w:rsidRPr="00915973">
        <w:rPr>
          <w:rFonts w:ascii="Arial" w:hAnsi="Arial" w:cs="Arial"/>
          <w:sz w:val="24"/>
          <w:szCs w:val="24"/>
        </w:rPr>
        <w:t>Укажите подтвер</w:t>
      </w:r>
      <w:r>
        <w:rPr>
          <w:rFonts w:ascii="Arial" w:hAnsi="Arial" w:cs="Arial"/>
          <w:sz w:val="24"/>
          <w:szCs w:val="24"/>
        </w:rPr>
        <w:t>жденный источник финансирования:</w:t>
      </w:r>
    </w:p>
    <w:p w14:paraId="285CBF42" w14:textId="77777777" w:rsidR="00061E3D" w:rsidRDefault="00061E3D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9641" w:type="dxa"/>
        <w:tblInd w:w="-431" w:type="dxa"/>
        <w:tblLook w:val="04A0" w:firstRow="1" w:lastRow="0" w:firstColumn="1" w:lastColumn="0" w:noHBand="0" w:noVBand="1"/>
      </w:tblPr>
      <w:tblGrid>
        <w:gridCol w:w="568"/>
        <w:gridCol w:w="5103"/>
        <w:gridCol w:w="1985"/>
        <w:gridCol w:w="1985"/>
      </w:tblGrid>
      <w:tr w:rsidR="00061E3D" w:rsidRPr="008A521A" w14:paraId="4F409049" w14:textId="77777777" w:rsidTr="00061E3D">
        <w:trPr>
          <w:trHeight w:val="344"/>
        </w:trPr>
        <w:tc>
          <w:tcPr>
            <w:tcW w:w="568" w:type="dxa"/>
          </w:tcPr>
          <w:p w14:paraId="09220CF7" w14:textId="77777777" w:rsidR="00061E3D" w:rsidRPr="00915973" w:rsidRDefault="00061E3D" w:rsidP="00F5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7A5805DE" w14:textId="77777777" w:rsidR="00061E3D" w:rsidRPr="00915973" w:rsidRDefault="00061E3D" w:rsidP="00F5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источника</w:t>
            </w:r>
          </w:p>
          <w:p w14:paraId="1DE600F3" w14:textId="77777777" w:rsidR="00061E3D" w:rsidRPr="008A521A" w:rsidRDefault="00061E3D" w:rsidP="00F56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BF21F4" w14:textId="77777777" w:rsidR="00061E3D" w:rsidRPr="008A521A" w:rsidRDefault="00061E3D" w:rsidP="00F5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Валюта </w:t>
            </w:r>
          </w:p>
        </w:tc>
        <w:tc>
          <w:tcPr>
            <w:tcW w:w="1985" w:type="dxa"/>
          </w:tcPr>
          <w:p w14:paraId="0E863F8C" w14:textId="77777777" w:rsidR="00061E3D" w:rsidRDefault="00061E3D" w:rsidP="00F56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61E3D" w:rsidRPr="008A521A" w14:paraId="3E006AF9" w14:textId="77777777" w:rsidTr="00061E3D">
        <w:trPr>
          <w:trHeight w:val="358"/>
        </w:trPr>
        <w:tc>
          <w:tcPr>
            <w:tcW w:w="568" w:type="dxa"/>
          </w:tcPr>
          <w:p w14:paraId="7AEC23B9" w14:textId="77777777" w:rsidR="00061E3D" w:rsidRPr="008A521A" w:rsidRDefault="00061E3D" w:rsidP="00F56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235CED" w14:textId="77777777" w:rsidR="00061E3D" w:rsidRPr="008A521A" w:rsidRDefault="00061E3D" w:rsidP="00F56F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B0DF83" w14:textId="77777777" w:rsidR="00061E3D" w:rsidRPr="001E3833" w:rsidRDefault="00061E3D" w:rsidP="001E383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577BA89D" w14:textId="77777777" w:rsidR="00061E3D" w:rsidRPr="001E3833" w:rsidRDefault="00061E3D" w:rsidP="001E383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3114A76D" w14:textId="77777777" w:rsidR="00061E3D" w:rsidRDefault="00061E3D">
      <w:pPr>
        <w:rPr>
          <w:rFonts w:ascii="Arial" w:hAnsi="Arial" w:cs="Arial"/>
          <w:sz w:val="24"/>
          <w:szCs w:val="24"/>
        </w:rPr>
      </w:pPr>
    </w:p>
    <w:p w14:paraId="0067D9B1" w14:textId="77777777" w:rsidR="00061E3D" w:rsidRPr="008A521A" w:rsidRDefault="00061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 обязательно для заполнения</w:t>
      </w:r>
    </w:p>
    <w:sectPr w:rsidR="00061E3D" w:rsidRPr="008A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C2866" w14:textId="77777777" w:rsidR="00463558" w:rsidRDefault="00463558" w:rsidP="00F817D8">
      <w:pPr>
        <w:spacing w:after="0" w:line="240" w:lineRule="auto"/>
      </w:pPr>
      <w:r>
        <w:separator/>
      </w:r>
    </w:p>
  </w:endnote>
  <w:endnote w:type="continuationSeparator" w:id="0">
    <w:p w14:paraId="0C28E6F0" w14:textId="77777777" w:rsidR="00463558" w:rsidRDefault="00463558" w:rsidP="00F8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0E690" w14:textId="77777777" w:rsidR="00463558" w:rsidRDefault="00463558" w:rsidP="00F817D8">
      <w:pPr>
        <w:spacing w:after="0" w:line="240" w:lineRule="auto"/>
      </w:pPr>
      <w:r>
        <w:separator/>
      </w:r>
    </w:p>
  </w:footnote>
  <w:footnote w:type="continuationSeparator" w:id="0">
    <w:p w14:paraId="4221D989" w14:textId="77777777" w:rsidR="00463558" w:rsidRDefault="00463558" w:rsidP="00F81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E0D"/>
    <w:multiLevelType w:val="hybridMultilevel"/>
    <w:tmpl w:val="5E7C5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3582"/>
    <w:multiLevelType w:val="multilevel"/>
    <w:tmpl w:val="C95A2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556104"/>
    <w:multiLevelType w:val="hybridMultilevel"/>
    <w:tmpl w:val="710A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1DC3"/>
    <w:multiLevelType w:val="hybridMultilevel"/>
    <w:tmpl w:val="15581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6680"/>
    <w:multiLevelType w:val="hybridMultilevel"/>
    <w:tmpl w:val="1584F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9A7C8E"/>
    <w:multiLevelType w:val="hybridMultilevel"/>
    <w:tmpl w:val="710A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96545"/>
    <w:multiLevelType w:val="hybridMultilevel"/>
    <w:tmpl w:val="C7F0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B6E58"/>
    <w:multiLevelType w:val="multilevel"/>
    <w:tmpl w:val="F6582E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0E67D46"/>
    <w:multiLevelType w:val="hybridMultilevel"/>
    <w:tmpl w:val="710A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85"/>
    <w:rsid w:val="00056EE2"/>
    <w:rsid w:val="00061E3D"/>
    <w:rsid w:val="000F157B"/>
    <w:rsid w:val="001E3833"/>
    <w:rsid w:val="001E7559"/>
    <w:rsid w:val="002524A9"/>
    <w:rsid w:val="002B5085"/>
    <w:rsid w:val="002B536B"/>
    <w:rsid w:val="003404A8"/>
    <w:rsid w:val="00371D4C"/>
    <w:rsid w:val="00383AF9"/>
    <w:rsid w:val="003A6FE4"/>
    <w:rsid w:val="00453B8D"/>
    <w:rsid w:val="00463558"/>
    <w:rsid w:val="0047233A"/>
    <w:rsid w:val="00484644"/>
    <w:rsid w:val="004934FA"/>
    <w:rsid w:val="004B507E"/>
    <w:rsid w:val="004D53CF"/>
    <w:rsid w:val="0051697C"/>
    <w:rsid w:val="00577B8E"/>
    <w:rsid w:val="005F1C89"/>
    <w:rsid w:val="00601FF5"/>
    <w:rsid w:val="0062743A"/>
    <w:rsid w:val="0063019E"/>
    <w:rsid w:val="00646B92"/>
    <w:rsid w:val="00651E28"/>
    <w:rsid w:val="00686D67"/>
    <w:rsid w:val="006B4056"/>
    <w:rsid w:val="006C6DF2"/>
    <w:rsid w:val="006D61C3"/>
    <w:rsid w:val="006E114D"/>
    <w:rsid w:val="006F4F87"/>
    <w:rsid w:val="0071113A"/>
    <w:rsid w:val="00762666"/>
    <w:rsid w:val="00765CA9"/>
    <w:rsid w:val="007D559E"/>
    <w:rsid w:val="007F54C2"/>
    <w:rsid w:val="00812BFD"/>
    <w:rsid w:val="0083712B"/>
    <w:rsid w:val="00862647"/>
    <w:rsid w:val="00877565"/>
    <w:rsid w:val="008A521A"/>
    <w:rsid w:val="008C4F6C"/>
    <w:rsid w:val="00915973"/>
    <w:rsid w:val="00916692"/>
    <w:rsid w:val="0092077C"/>
    <w:rsid w:val="0092701F"/>
    <w:rsid w:val="00944F70"/>
    <w:rsid w:val="00957563"/>
    <w:rsid w:val="00957F72"/>
    <w:rsid w:val="00961F1B"/>
    <w:rsid w:val="009A7E4C"/>
    <w:rsid w:val="009D53FC"/>
    <w:rsid w:val="009E0B2D"/>
    <w:rsid w:val="00A24339"/>
    <w:rsid w:val="00A27652"/>
    <w:rsid w:val="00A5001A"/>
    <w:rsid w:val="00A51A53"/>
    <w:rsid w:val="00A839D3"/>
    <w:rsid w:val="00AA2DFA"/>
    <w:rsid w:val="00AF3FC1"/>
    <w:rsid w:val="00B04EB0"/>
    <w:rsid w:val="00BC170D"/>
    <w:rsid w:val="00BE2E0A"/>
    <w:rsid w:val="00BE4D3B"/>
    <w:rsid w:val="00BE5621"/>
    <w:rsid w:val="00C40538"/>
    <w:rsid w:val="00C93077"/>
    <w:rsid w:val="00CA673E"/>
    <w:rsid w:val="00D94D0A"/>
    <w:rsid w:val="00DC3829"/>
    <w:rsid w:val="00DF05E8"/>
    <w:rsid w:val="00E07DF4"/>
    <w:rsid w:val="00E23DCA"/>
    <w:rsid w:val="00E457B4"/>
    <w:rsid w:val="00E55D08"/>
    <w:rsid w:val="00E917AA"/>
    <w:rsid w:val="00E947DB"/>
    <w:rsid w:val="00EE5099"/>
    <w:rsid w:val="00EF6780"/>
    <w:rsid w:val="00F356D7"/>
    <w:rsid w:val="00F42CAD"/>
    <w:rsid w:val="00F43A84"/>
    <w:rsid w:val="00F56F3B"/>
    <w:rsid w:val="00F57D4A"/>
    <w:rsid w:val="00F817D8"/>
    <w:rsid w:val="00FA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74E3"/>
  <w15:docId w15:val="{F2921035-39C7-4AB5-858B-344E6072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3A"/>
    <w:pPr>
      <w:ind w:left="720"/>
      <w:contextualSpacing/>
    </w:pPr>
  </w:style>
  <w:style w:type="table" w:styleId="a4">
    <w:name w:val="Table Grid"/>
    <w:basedOn w:val="a1"/>
    <w:uiPriority w:val="39"/>
    <w:rsid w:val="0063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2701F"/>
    <w:rPr>
      <w:color w:val="0563C1" w:themeColor="hyperlink"/>
      <w:u w:val="single"/>
    </w:rPr>
  </w:style>
  <w:style w:type="paragraph" w:styleId="a6">
    <w:name w:val="footnote text"/>
    <w:basedOn w:val="a"/>
    <w:link w:val="a7"/>
    <w:rsid w:val="00F817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817D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sid w:val="00F817D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5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A53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86D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6D6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6D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6D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6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516/30?cl=ru-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ksultanov.k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fin.kg/ru/novosti/rukovodstvo/prikazy-ministerstva/prikaz-ministerstva-finansov-kr-127-p-ot-21092017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Форум</dc:creator>
  <cp:lastModifiedBy>Форум</cp:lastModifiedBy>
  <cp:revision>2</cp:revision>
  <dcterms:created xsi:type="dcterms:W3CDTF">2018-07-09T06:05:00Z</dcterms:created>
  <dcterms:modified xsi:type="dcterms:W3CDTF">2018-07-09T06:05:00Z</dcterms:modified>
</cp:coreProperties>
</file>